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C2" w:rsidRPr="006704E7" w:rsidRDefault="00021DD2" w:rsidP="006704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  <w:t xml:space="preserve">Szczecin, </w:t>
      </w:r>
      <w:r w:rsidR="006704E7" w:rsidRPr="006704E7">
        <w:rPr>
          <w:rFonts w:ascii="Times New Roman" w:hAnsi="Times New Roman" w:cs="Times New Roman"/>
          <w:sz w:val="24"/>
          <w:szCs w:val="24"/>
        </w:rPr>
        <w:t>10</w:t>
      </w:r>
      <w:r w:rsidRPr="006704E7">
        <w:rPr>
          <w:rFonts w:ascii="Times New Roman" w:hAnsi="Times New Roman" w:cs="Times New Roman"/>
          <w:sz w:val="24"/>
          <w:szCs w:val="24"/>
        </w:rPr>
        <w:t xml:space="preserve"> </w:t>
      </w:r>
      <w:r w:rsidR="006704E7" w:rsidRPr="006704E7">
        <w:rPr>
          <w:rFonts w:ascii="Times New Roman" w:hAnsi="Times New Roman" w:cs="Times New Roman"/>
          <w:sz w:val="24"/>
          <w:szCs w:val="24"/>
        </w:rPr>
        <w:t>marca</w:t>
      </w:r>
      <w:r w:rsidRPr="006704E7">
        <w:rPr>
          <w:rFonts w:ascii="Times New Roman" w:hAnsi="Times New Roman" w:cs="Times New Roman"/>
          <w:sz w:val="24"/>
          <w:szCs w:val="24"/>
        </w:rPr>
        <w:t xml:space="preserve"> 20</w:t>
      </w:r>
      <w:r w:rsidR="006704E7" w:rsidRPr="006704E7">
        <w:rPr>
          <w:rFonts w:ascii="Times New Roman" w:hAnsi="Times New Roman" w:cs="Times New Roman"/>
          <w:sz w:val="24"/>
          <w:szCs w:val="24"/>
        </w:rPr>
        <w:t>20</w:t>
      </w:r>
      <w:r w:rsidRPr="006704E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1DD2" w:rsidRPr="006704E7" w:rsidRDefault="00021DD2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DD2" w:rsidRPr="006704E7" w:rsidRDefault="00021DD2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DD2" w:rsidRPr="006704E7" w:rsidRDefault="00021DD2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7A" w:rsidRPr="006704E7" w:rsidRDefault="008C207A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4E7" w:rsidRPr="006704E7" w:rsidRDefault="006704E7" w:rsidP="006704E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04E7">
        <w:rPr>
          <w:rFonts w:ascii="Times New Roman" w:hAnsi="Times New Roman" w:cs="Times New Roman"/>
          <w:b/>
          <w:bCs/>
          <w:caps/>
          <w:sz w:val="24"/>
          <w:szCs w:val="24"/>
        </w:rPr>
        <w:t>Stanowisko S</w:t>
      </w:r>
      <w:r w:rsidRPr="006704E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towarzyszenia </w:t>
      </w:r>
      <w:r w:rsidRPr="006704E7">
        <w:rPr>
          <w:rFonts w:ascii="Times New Roman" w:hAnsi="Times New Roman" w:cs="Times New Roman"/>
          <w:b/>
          <w:bCs/>
          <w:caps/>
          <w:sz w:val="24"/>
          <w:szCs w:val="24"/>
        </w:rPr>
        <w:t>E</w:t>
      </w:r>
      <w:r w:rsidRPr="006704E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pidemiologii </w:t>
      </w:r>
      <w:r w:rsidRPr="006704E7">
        <w:rPr>
          <w:rFonts w:ascii="Times New Roman" w:hAnsi="Times New Roman" w:cs="Times New Roman"/>
          <w:b/>
          <w:bCs/>
          <w:caps/>
          <w:sz w:val="24"/>
          <w:szCs w:val="24"/>
        </w:rPr>
        <w:t>S</w:t>
      </w:r>
      <w:r w:rsidRPr="006704E7">
        <w:rPr>
          <w:rFonts w:ascii="Times New Roman" w:hAnsi="Times New Roman" w:cs="Times New Roman"/>
          <w:b/>
          <w:bCs/>
          <w:caps/>
          <w:sz w:val="24"/>
          <w:szCs w:val="24"/>
        </w:rPr>
        <w:t>zpitalnej</w:t>
      </w:r>
      <w:r w:rsidRPr="006704E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w sprawie aktów prawnych dotyczących zakażeń SARS-CoV-2</w:t>
      </w:r>
    </w:p>
    <w:p w:rsidR="006704E7" w:rsidRPr="006704E7" w:rsidRDefault="006704E7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4E7" w:rsidRPr="006704E7" w:rsidRDefault="006704E7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>Zarząd Stowarzyszenia Epidemiologii Szpitalnej odnosi się z ogromnym niepokojem do niektórych zapisów procedowanych aktów prawnych i wytycznych postępowania z pacjentami zakażonymi lub podejrzanymi o zakażenie SARS-CoV-2, w szczególności:</w:t>
      </w:r>
    </w:p>
    <w:p w:rsidR="006704E7" w:rsidRPr="006704E7" w:rsidRDefault="006704E7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4E7" w:rsidRPr="006704E7" w:rsidRDefault="006704E7" w:rsidP="006704E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>objęcia pacjentów zakażonych lub podejrzanych o zakażenie SARS-CoV-2 obowiązkiem hospitalizacji niezależnie od stanu klinicznego,</w:t>
      </w:r>
    </w:p>
    <w:p w:rsidR="006704E7" w:rsidRPr="006704E7" w:rsidRDefault="006704E7" w:rsidP="006704E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>umożliwienia prowadzenia diagnostyki zakażenia SARS-CoV-2 wyłącznie u osób hospitalizowanych,</w:t>
      </w:r>
    </w:p>
    <w:p w:rsidR="006704E7" w:rsidRPr="006704E7" w:rsidRDefault="006704E7" w:rsidP="006704E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>zablokowania możliwości zakupu środków ochrony osobistej indywidualnym praktykom lekarskim.</w:t>
      </w:r>
    </w:p>
    <w:p w:rsidR="006704E7" w:rsidRPr="006704E7" w:rsidRDefault="006704E7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4E7" w:rsidRPr="006704E7" w:rsidRDefault="006704E7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>Realizowanie obowiązkowej hospitalizacji pacjentów zakażonych SARS-CoV-2 niezależnie od stanu klinicznego (również chorzy z łagodnym przebiegiem choroby mają być w świetle Rozporządzenia Ministra Zdrowia z dnia 7 marca 2020 r. hospitalizowani) w miarę dynamicznego rozwoju sytuacji epidemiologicznej nieuchronnie prowadzi do:</w:t>
      </w:r>
    </w:p>
    <w:p w:rsidR="006704E7" w:rsidRPr="006704E7" w:rsidRDefault="006704E7" w:rsidP="006704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>szybkiego obłożenia wszystkich dostępnych miejsc w szpitalach,</w:t>
      </w:r>
    </w:p>
    <w:p w:rsidR="006704E7" w:rsidRPr="006704E7" w:rsidRDefault="006704E7" w:rsidP="006704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>narażenia pacjentów hospitalizowanych z innych powodów na zakażenie,</w:t>
      </w:r>
    </w:p>
    <w:p w:rsidR="006704E7" w:rsidRPr="006704E7" w:rsidRDefault="006704E7" w:rsidP="006704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>zwiększenia zużycia środków ochrony osobistej przez personel opiekujący się pacjentami, a już występują ich braki,</w:t>
      </w:r>
    </w:p>
    <w:p w:rsidR="006704E7" w:rsidRPr="006704E7" w:rsidRDefault="006704E7" w:rsidP="006704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>zwiększenia zużycia preparatów dezynfekcyjnych i antyseptycznych (w chwili obecnej już obserwuje się znaczne ograniczenia dostaw).</w:t>
      </w:r>
    </w:p>
    <w:p w:rsidR="006704E7" w:rsidRPr="006704E7" w:rsidRDefault="006704E7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>Ponadto wysoka liczba hospitalizowanych pacjentów istotnie zwiększa ryzyko transmisji zakażenia na personel medyczny.</w:t>
      </w:r>
    </w:p>
    <w:p w:rsidR="006704E7" w:rsidRPr="006704E7" w:rsidRDefault="006704E7" w:rsidP="006704E7">
      <w:pPr>
        <w:pStyle w:val="Nagwek3"/>
        <w:ind w:firstLine="708"/>
        <w:jc w:val="both"/>
        <w:rPr>
          <w:b w:val="0"/>
          <w:bCs w:val="0"/>
          <w:sz w:val="24"/>
          <w:szCs w:val="24"/>
        </w:rPr>
      </w:pPr>
      <w:r w:rsidRPr="006704E7">
        <w:rPr>
          <w:b w:val="0"/>
          <w:bCs w:val="0"/>
          <w:sz w:val="24"/>
          <w:szCs w:val="24"/>
        </w:rPr>
        <w:t>W ocenie Zarządu Stowarzyszenia Epidemiologii Szpitalnej, diagnostyka ambulatoryjna a następnie samoizolacja w warunkach domowych powinna być prowadzona w przypadku pacjentów z łagodnym przebiegiem zakażenia SARS-CoV-2 z możliwością przyjęcia do szpitala w razie pogorszenia stanu ogólnego. Takie postępowanie mogłoby istotnie odciążyć szpitale i pomóc w racjonalnym gospodarowaniu posiadanymi zasobami ludzkimi, materiałowymi oraz bazą łóżkową.</w:t>
      </w:r>
    </w:p>
    <w:p w:rsidR="006704E7" w:rsidRPr="006704E7" w:rsidRDefault="006704E7" w:rsidP="006704E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E7">
        <w:rPr>
          <w:rFonts w:ascii="Times New Roman" w:hAnsi="Times New Roman" w:cs="Times New Roman"/>
          <w:sz w:val="24"/>
          <w:szCs w:val="24"/>
        </w:rPr>
        <w:t>Odrzucenie zapisów, o które zabiegała Naczelna Izba Lekarska w trakcie procedowania „</w:t>
      </w:r>
      <w:r w:rsidRPr="0067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 szczególnych rozwiązaniach związanych z zapobieganiem, przeciwdziałaniem i zwalczaniem COVID-19, innych chorób zakaźnych oraz wywołanych nimi sytuacji kryzysowych” istotnie utrudni funkcjonowanie indywidualnych praktyk lekarskich.  Regulacje prawne polegające </w:t>
      </w:r>
      <w:r w:rsidRPr="006704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m.in. na ograniczeniu zakupu produktów leczniczych, środków spożywczych specjalnego przeznaczenia żywieniowego, wyrobów medycznych z hurtowni farmaceutycznych wyłącznie do zakładów i podmiotów leczniczych uniemożliwi zakup środków ochrony osobistej lekarzom pracującym w formach indywidualnych praktyk lekarskich, które w naszym kraju stanowią istotny odsetek podmiotów udzielających świadczenia zdrowotne. </w:t>
      </w:r>
    </w:p>
    <w:p w:rsidR="006704E7" w:rsidRPr="006704E7" w:rsidRDefault="006704E7" w:rsidP="006704E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dobie dzisiejszej epidemii o środkach ochrony osobistej mówi się niestety wyłącznie w kontekście zakażeń </w:t>
      </w:r>
      <w:proofErr w:type="spellStart"/>
      <w:r w:rsidRPr="006704E7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koronawirusowych</w:t>
      </w:r>
      <w:proofErr w:type="spellEnd"/>
      <w:r w:rsidRPr="0067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 jednak pamiętać, że przede wszystkim służą one zapobieganiu transmisji wielu innych potencjalnie niebezpiecznych patogenów. W skrajnej sytuacji ich brak uniemożliwi więc bezpieczne funkcjonowanie gabinetów stomatologicznych, ginekologicznych, lekarzy rodzinnych i wielu innych. Oczywiście ograniczenia te zwiększają również ryzyko zakażenia </w:t>
      </w:r>
      <w:proofErr w:type="spellStart"/>
      <w:r w:rsidRPr="006704E7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67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pracowników ochrony zdrowia pracujących w ramach indywidualnych praktyk.</w:t>
      </w:r>
    </w:p>
    <w:p w:rsidR="006704E7" w:rsidRPr="006704E7" w:rsidRDefault="006704E7" w:rsidP="006704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DD2" w:rsidRPr="006704E7" w:rsidRDefault="008C207A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  <w:t xml:space="preserve">Z </w:t>
      </w:r>
      <w:r w:rsidR="006704E7" w:rsidRPr="006704E7">
        <w:rPr>
          <w:rFonts w:ascii="Times New Roman" w:hAnsi="Times New Roman" w:cs="Times New Roman"/>
          <w:sz w:val="24"/>
          <w:szCs w:val="24"/>
        </w:rPr>
        <w:t>poważaniem</w:t>
      </w:r>
      <w:r w:rsidRPr="006704E7">
        <w:rPr>
          <w:rFonts w:ascii="Times New Roman" w:hAnsi="Times New Roman" w:cs="Times New Roman"/>
          <w:sz w:val="24"/>
          <w:szCs w:val="24"/>
        </w:rPr>
        <w:t>,</w:t>
      </w:r>
    </w:p>
    <w:p w:rsidR="008C207A" w:rsidRPr="006704E7" w:rsidRDefault="008C207A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7A" w:rsidRPr="006704E7" w:rsidRDefault="004201E2" w:rsidP="006704E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 xml:space="preserve">Dr </w:t>
      </w:r>
      <w:r w:rsidR="008C207A" w:rsidRPr="006704E7">
        <w:rPr>
          <w:rFonts w:ascii="Times New Roman" w:hAnsi="Times New Roman" w:cs="Times New Roman"/>
          <w:sz w:val="24"/>
          <w:szCs w:val="24"/>
        </w:rPr>
        <w:t>hab. n. med. Aleksander Deptuła, prof. UMK</w:t>
      </w:r>
    </w:p>
    <w:p w:rsidR="008C207A" w:rsidRPr="006704E7" w:rsidRDefault="008C207A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  <w:t>/-/</w:t>
      </w:r>
    </w:p>
    <w:p w:rsidR="004201E2" w:rsidRPr="006704E7" w:rsidRDefault="008C207A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  <w:t>P</w:t>
      </w:r>
      <w:r w:rsidR="004201E2" w:rsidRPr="006704E7">
        <w:rPr>
          <w:rFonts w:ascii="Times New Roman" w:hAnsi="Times New Roman" w:cs="Times New Roman"/>
          <w:sz w:val="24"/>
          <w:szCs w:val="24"/>
        </w:rPr>
        <w:t>rezes Stowarzyszenia Epidemiologii Szpitalnej</w:t>
      </w:r>
    </w:p>
    <w:p w:rsidR="000438E4" w:rsidRPr="006704E7" w:rsidRDefault="000438E4" w:rsidP="006704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7622" w:rsidRPr="006704E7" w:rsidRDefault="001C7622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DE4" w:rsidRDefault="00055DE4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4E7" w:rsidRDefault="006704E7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4E7" w:rsidRDefault="006704E7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wiadomości: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Kancelaria Prezydenta RP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Kancelaria Premiera RP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Marszałek Senatu RP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Marszałek Sejmu RP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Zdrowia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Inspektor Sanitarny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Konsultant krajowy w dziedzinie chorób zakaźnych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Konsultant Krajowy w dziedzinie epidemiologii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Konsultant Krajowy w dziedzinie mikrobiologii lekarskiej</w:t>
      </w:r>
      <w:bookmarkStart w:id="0" w:name="_GoBack"/>
      <w:bookmarkEnd w:id="0"/>
    </w:p>
    <w:p w:rsidR="006704E7" w:rsidRP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Narodowego Funduszu Zdrowia</w:t>
      </w:r>
    </w:p>
    <w:sectPr w:rsidR="006704E7" w:rsidRPr="006704E7" w:rsidSect="00E53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160" w:rsidRDefault="00CA6160" w:rsidP="00FC63C2">
      <w:pPr>
        <w:spacing w:after="0" w:line="240" w:lineRule="auto"/>
      </w:pPr>
      <w:r>
        <w:separator/>
      </w:r>
    </w:p>
  </w:endnote>
  <w:endnote w:type="continuationSeparator" w:id="0">
    <w:p w:rsidR="00CA6160" w:rsidRDefault="00CA6160" w:rsidP="00FC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FAA" w:rsidRDefault="003E4F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00" w:rsidRDefault="00FC63C2" w:rsidP="00745560">
    <w:pPr>
      <w:pStyle w:val="Stopka"/>
      <w:jc w:val="center"/>
      <w:rPr>
        <w:i/>
        <w:sz w:val="20"/>
        <w:szCs w:val="20"/>
      </w:rPr>
    </w:pPr>
    <w:r w:rsidRPr="00745560">
      <w:rPr>
        <w:i/>
        <w:sz w:val="20"/>
        <w:szCs w:val="20"/>
      </w:rPr>
      <w:t>STOWARZYSZENIE EPIDEMIOLOGII SZPITALNEJ</w:t>
    </w:r>
    <w:r w:rsidR="00D9369D" w:rsidRPr="00745560">
      <w:rPr>
        <w:i/>
        <w:sz w:val="20"/>
        <w:szCs w:val="20"/>
      </w:rPr>
      <w:t xml:space="preserve">, ul. Marii Skłodowskiej Curie 11, 71-332 Szczecin, </w:t>
    </w:r>
  </w:p>
  <w:p w:rsidR="00745560" w:rsidRPr="00DB70C2" w:rsidRDefault="00D9369D" w:rsidP="00745560">
    <w:pPr>
      <w:pStyle w:val="Stopka"/>
      <w:jc w:val="center"/>
      <w:rPr>
        <w:i/>
        <w:sz w:val="20"/>
        <w:szCs w:val="20"/>
        <w:lang w:val="en-US"/>
      </w:rPr>
    </w:pPr>
    <w:r w:rsidRPr="00DB70C2">
      <w:rPr>
        <w:i/>
        <w:sz w:val="20"/>
        <w:szCs w:val="20"/>
        <w:lang w:val="en-US"/>
      </w:rPr>
      <w:t xml:space="preserve">e-mail:  </w:t>
    </w:r>
    <w:hyperlink r:id="rId1" w:history="1">
      <w:r w:rsidR="005C2571" w:rsidRPr="00DB70C2">
        <w:rPr>
          <w:rStyle w:val="Hipercze"/>
          <w:i/>
          <w:color w:val="auto"/>
          <w:sz w:val="20"/>
          <w:szCs w:val="20"/>
          <w:lang w:val="en-US"/>
        </w:rPr>
        <w:t>kontakt@ses.edu</w:t>
      </w:r>
      <w:r w:rsidR="00745560" w:rsidRPr="00DB70C2">
        <w:rPr>
          <w:rStyle w:val="Hipercze"/>
          <w:i/>
          <w:color w:val="auto"/>
          <w:sz w:val="20"/>
          <w:szCs w:val="20"/>
          <w:lang w:val="en-US"/>
        </w:rPr>
        <w:t>.pl</w:t>
      </w:r>
    </w:hyperlink>
    <w:r w:rsidR="00745560" w:rsidRPr="00DB70C2">
      <w:rPr>
        <w:i/>
        <w:sz w:val="20"/>
        <w:szCs w:val="20"/>
        <w:lang w:val="en-US"/>
      </w:rPr>
      <w:t xml:space="preserve">, </w:t>
    </w:r>
    <w:r w:rsidR="005666E4" w:rsidRPr="00DB70C2">
      <w:rPr>
        <w:sz w:val="20"/>
        <w:szCs w:val="20"/>
        <w:lang w:val="en-US"/>
      </w:rPr>
      <w:t>tel.</w:t>
    </w:r>
    <w:r w:rsidR="00745560" w:rsidRPr="00DB70C2">
      <w:rPr>
        <w:i/>
        <w:sz w:val="20"/>
        <w:szCs w:val="20"/>
        <w:lang w:val="en-US"/>
      </w:rPr>
      <w:t>603136159</w:t>
    </w:r>
    <w:r w:rsidR="005666E4" w:rsidRPr="00DB70C2">
      <w:rPr>
        <w:i/>
        <w:sz w:val="20"/>
        <w:szCs w:val="20"/>
        <w:lang w:val="en-US"/>
      </w:rPr>
      <w:t>, 505679116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FAA" w:rsidRDefault="003E4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160" w:rsidRDefault="00CA6160" w:rsidP="00FC63C2">
      <w:pPr>
        <w:spacing w:after="0" w:line="240" w:lineRule="auto"/>
      </w:pPr>
      <w:r>
        <w:separator/>
      </w:r>
    </w:p>
  </w:footnote>
  <w:footnote w:type="continuationSeparator" w:id="0">
    <w:p w:rsidR="00CA6160" w:rsidRDefault="00CA6160" w:rsidP="00FC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FAA" w:rsidRDefault="003E4F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C2" w:rsidRDefault="005C2571">
    <w:pPr>
      <w:pStyle w:val="Nagwek"/>
    </w:pPr>
    <w:r w:rsidRPr="005C2571">
      <w:rPr>
        <w:noProof/>
        <w:lang w:eastAsia="pl-PL"/>
      </w:rPr>
      <w:drawing>
        <wp:inline distT="0" distB="0" distL="0" distR="0">
          <wp:extent cx="2707200" cy="885600"/>
          <wp:effectExtent l="0" t="0" r="0" b="0"/>
          <wp:docPr id="2" name="Obraz 1" descr="C:\Users\HP\Pictures\logo-ses-edu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Pictures\logo-ses-edu-p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175" cy="886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63C2">
      <w:rPr>
        <w:noProof/>
        <w:lang w:eastAsia="pl-PL"/>
      </w:rP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FAA" w:rsidRDefault="003E4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00BF"/>
    <w:multiLevelType w:val="hybridMultilevel"/>
    <w:tmpl w:val="9ADC8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00DD"/>
    <w:multiLevelType w:val="hybridMultilevel"/>
    <w:tmpl w:val="ABA437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F31D2"/>
    <w:multiLevelType w:val="hybridMultilevel"/>
    <w:tmpl w:val="B628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4316D"/>
    <w:multiLevelType w:val="hybridMultilevel"/>
    <w:tmpl w:val="3094F560"/>
    <w:lvl w:ilvl="0" w:tplc="E99227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148B6"/>
    <w:multiLevelType w:val="hybridMultilevel"/>
    <w:tmpl w:val="678CE6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E38C6"/>
    <w:multiLevelType w:val="hybridMultilevel"/>
    <w:tmpl w:val="DC9E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847A5"/>
    <w:multiLevelType w:val="hybridMultilevel"/>
    <w:tmpl w:val="704E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6DC8"/>
    <w:multiLevelType w:val="hybridMultilevel"/>
    <w:tmpl w:val="B87863F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717F685E"/>
    <w:multiLevelType w:val="hybridMultilevel"/>
    <w:tmpl w:val="537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E"/>
    <w:rsid w:val="00021DD2"/>
    <w:rsid w:val="000419C0"/>
    <w:rsid w:val="000438E4"/>
    <w:rsid w:val="000550DB"/>
    <w:rsid w:val="00055DE4"/>
    <w:rsid w:val="00080AEA"/>
    <w:rsid w:val="000930A1"/>
    <w:rsid w:val="000A3107"/>
    <w:rsid w:val="000C2719"/>
    <w:rsid w:val="000E67F8"/>
    <w:rsid w:val="0017153C"/>
    <w:rsid w:val="0017493F"/>
    <w:rsid w:val="00183F3E"/>
    <w:rsid w:val="001B263C"/>
    <w:rsid w:val="001C7622"/>
    <w:rsid w:val="001D40E2"/>
    <w:rsid w:val="001D6439"/>
    <w:rsid w:val="00217078"/>
    <w:rsid w:val="00243319"/>
    <w:rsid w:val="00272CDF"/>
    <w:rsid w:val="002737FA"/>
    <w:rsid w:val="00282074"/>
    <w:rsid w:val="002C2274"/>
    <w:rsid w:val="002C2CF1"/>
    <w:rsid w:val="002C44E6"/>
    <w:rsid w:val="002C5892"/>
    <w:rsid w:val="002C5A85"/>
    <w:rsid w:val="00326490"/>
    <w:rsid w:val="003B0105"/>
    <w:rsid w:val="003D116A"/>
    <w:rsid w:val="003E4FAA"/>
    <w:rsid w:val="003F7A24"/>
    <w:rsid w:val="004201E2"/>
    <w:rsid w:val="00457B21"/>
    <w:rsid w:val="00475F70"/>
    <w:rsid w:val="004B0BAD"/>
    <w:rsid w:val="005408AE"/>
    <w:rsid w:val="00561E88"/>
    <w:rsid w:val="005646EC"/>
    <w:rsid w:val="005666E4"/>
    <w:rsid w:val="00583702"/>
    <w:rsid w:val="00592D91"/>
    <w:rsid w:val="005C2571"/>
    <w:rsid w:val="005D5F35"/>
    <w:rsid w:val="005F74F2"/>
    <w:rsid w:val="006006AE"/>
    <w:rsid w:val="006118D8"/>
    <w:rsid w:val="00620235"/>
    <w:rsid w:val="006704E7"/>
    <w:rsid w:val="00687BD1"/>
    <w:rsid w:val="006B0B07"/>
    <w:rsid w:val="006F577C"/>
    <w:rsid w:val="006F698B"/>
    <w:rsid w:val="00741FE9"/>
    <w:rsid w:val="00745560"/>
    <w:rsid w:val="00783A71"/>
    <w:rsid w:val="0079013A"/>
    <w:rsid w:val="007A7AD0"/>
    <w:rsid w:val="007B4327"/>
    <w:rsid w:val="00823BB7"/>
    <w:rsid w:val="008244EC"/>
    <w:rsid w:val="0088686F"/>
    <w:rsid w:val="008C207A"/>
    <w:rsid w:val="008E3DE7"/>
    <w:rsid w:val="008F712C"/>
    <w:rsid w:val="009376E6"/>
    <w:rsid w:val="00961154"/>
    <w:rsid w:val="00981BAE"/>
    <w:rsid w:val="009A4467"/>
    <w:rsid w:val="009B1228"/>
    <w:rsid w:val="009E7186"/>
    <w:rsid w:val="009F5FFD"/>
    <w:rsid w:val="009F6F9F"/>
    <w:rsid w:val="00A5565A"/>
    <w:rsid w:val="00AA5B00"/>
    <w:rsid w:val="00AD3558"/>
    <w:rsid w:val="00AE5C0B"/>
    <w:rsid w:val="00B01858"/>
    <w:rsid w:val="00B85182"/>
    <w:rsid w:val="00BA066E"/>
    <w:rsid w:val="00BB4FDC"/>
    <w:rsid w:val="00BF770E"/>
    <w:rsid w:val="00C555B4"/>
    <w:rsid w:val="00C91906"/>
    <w:rsid w:val="00CA6160"/>
    <w:rsid w:val="00CC7F37"/>
    <w:rsid w:val="00D9087E"/>
    <w:rsid w:val="00D91161"/>
    <w:rsid w:val="00D9369D"/>
    <w:rsid w:val="00DB2044"/>
    <w:rsid w:val="00DB70C2"/>
    <w:rsid w:val="00DC4867"/>
    <w:rsid w:val="00DD5A08"/>
    <w:rsid w:val="00E01700"/>
    <w:rsid w:val="00E371D6"/>
    <w:rsid w:val="00E53879"/>
    <w:rsid w:val="00E63B69"/>
    <w:rsid w:val="00EA4CBE"/>
    <w:rsid w:val="00EF4865"/>
    <w:rsid w:val="00F1145D"/>
    <w:rsid w:val="00F257A1"/>
    <w:rsid w:val="00F27F7F"/>
    <w:rsid w:val="00F366BA"/>
    <w:rsid w:val="00F41868"/>
    <w:rsid w:val="00F62EAC"/>
    <w:rsid w:val="00F8447D"/>
    <w:rsid w:val="00F9014C"/>
    <w:rsid w:val="00FB4DEF"/>
    <w:rsid w:val="00FC63C2"/>
    <w:rsid w:val="00FD1D03"/>
    <w:rsid w:val="00FD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7BE515"/>
  <w15:docId w15:val="{FDCEB556-0E72-474D-B200-1B6D310C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70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3C2"/>
  </w:style>
  <w:style w:type="paragraph" w:styleId="Stopka">
    <w:name w:val="footer"/>
    <w:basedOn w:val="Normalny"/>
    <w:link w:val="StopkaZnak"/>
    <w:uiPriority w:val="99"/>
    <w:unhideWhenUsed/>
    <w:rsid w:val="00FC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3C2"/>
  </w:style>
  <w:style w:type="paragraph" w:styleId="Tekstdymka">
    <w:name w:val="Balloon Text"/>
    <w:basedOn w:val="Normalny"/>
    <w:link w:val="TekstdymkaZnak"/>
    <w:uiPriority w:val="99"/>
    <w:semiHidden/>
    <w:unhideWhenUsed/>
    <w:rsid w:val="00FC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4556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38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55B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F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86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704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924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09819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2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4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18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1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313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4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78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16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75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49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es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Aleksander Deptula</cp:lastModifiedBy>
  <cp:revision>2</cp:revision>
  <cp:lastPrinted>2020-02-08T16:35:00Z</cp:lastPrinted>
  <dcterms:created xsi:type="dcterms:W3CDTF">2020-03-10T20:12:00Z</dcterms:created>
  <dcterms:modified xsi:type="dcterms:W3CDTF">2020-03-10T20:12:00Z</dcterms:modified>
</cp:coreProperties>
</file>